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1B4" w:rsidRDefault="002657E8">
      <w:pPr>
        <w:rPr>
          <w:rFonts w:ascii="Times New Roman" w:hAnsi="Times New Roman" w:cs="Times New Roman"/>
        </w:rPr>
      </w:pPr>
      <w:r w:rsidRPr="002657E8">
        <w:rPr>
          <w:rFonts w:ascii="Times New Roman" w:hAnsi="Times New Roman" w:cs="Times New Roman"/>
        </w:rPr>
        <w:t>26.02.21</w:t>
      </w:r>
      <w:r>
        <w:rPr>
          <w:rFonts w:ascii="Times New Roman" w:hAnsi="Times New Roman" w:cs="Times New Roman"/>
        </w:rPr>
        <w:t xml:space="preserve"> В завершении празднования «Дня защитника Отечества</w:t>
      </w:r>
      <w:proofErr w:type="gramStart"/>
      <w:r>
        <w:rPr>
          <w:rFonts w:ascii="Times New Roman" w:hAnsi="Times New Roman" w:cs="Times New Roman"/>
        </w:rPr>
        <w:t>»п</w:t>
      </w:r>
      <w:proofErr w:type="gramEnd"/>
      <w:r>
        <w:rPr>
          <w:rFonts w:ascii="Times New Roman" w:hAnsi="Times New Roman" w:cs="Times New Roman"/>
        </w:rPr>
        <w:t>рошло совместное со школой и ДК мероприятие «Русская слава», посвящённое истории праздника. На мероприятии дети прослушали сообщение о возникновении праздника, а также исторические данные о героическом прошлом нашей Родины. Учащиеся читали стихи о войне и о подвигах и пели песни. На данном мероприятии была использована библиотечная выставка детского рисунка «С 23 февраля!». На мероприятии присутствовало 25 детей и 10 взрослых.</w:t>
      </w:r>
    </w:p>
    <w:p w:rsidR="002657E8" w:rsidRPr="002657E8" w:rsidRDefault="002657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73132" cy="1678329"/>
            <wp:effectExtent l="19050" t="0" r="0" b="0"/>
            <wp:docPr id="1" name="Рисунок 1" descr="C:\Users\User\Desktop\Картинки\Новая папка\IMG_20210226_11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Новая папка\IMG_20210226_115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440" b="3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04" cy="167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42859" cy="1691518"/>
            <wp:effectExtent l="19050" t="0" r="241" b="0"/>
            <wp:docPr id="2" name="Рисунок 2" descr="C:\Users\User\Desktop\Картинки\Новая папка\IMG_20210226_11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\Новая папка\IMG_20210226_112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69" t="7814" b="2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68" cy="169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20910" cy="1811438"/>
            <wp:effectExtent l="19050" t="0" r="3040" b="0"/>
            <wp:docPr id="3" name="Рисунок 3" descr="C:\Users\User\Desktop\Картинки\Новая папка\IMG_20210226_12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\Новая папка\IMG_20210226_123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0336" b="1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778" cy="181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14404" cy="1687908"/>
            <wp:effectExtent l="19050" t="0" r="46" b="0"/>
            <wp:docPr id="5" name="Рисунок 5" descr="C:\Users\User\Desktop\Картинки\Новая папка\IMG_20210226_12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\Новая папка\IMG_20210226_122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89" t="33447" r="40083" b="3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03" cy="168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11021" cy="1689904"/>
            <wp:effectExtent l="19050" t="0" r="0" b="0"/>
            <wp:docPr id="6" name="Рисунок 6" descr="C:\Users\User\Desktop\Картинки\Новая папка\IMG_20210226_12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инки\Новая папка\IMG_20210226_122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244" t="31168" r="32123" b="3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21" cy="168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45514" cy="1684117"/>
            <wp:effectExtent l="19050" t="0" r="2386" b="0"/>
            <wp:docPr id="7" name="Рисунок 7" descr="C:\Users\User\Desktop\Картинки\Новая папка\IMG_20210226_12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инки\Новая папка\IMG_20210226_123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83" cy="168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83825" cy="1487347"/>
            <wp:effectExtent l="19050" t="0" r="6875" b="0"/>
            <wp:docPr id="8" name="Рисунок 8" descr="C:\Users\User\Desktop\Картинки\Новая папка\IMG_20210226_11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инки\Новая папка\IMG_20210226_115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690" b="1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825" cy="148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0883" cy="1452623"/>
            <wp:effectExtent l="19050" t="0" r="0" b="0"/>
            <wp:docPr id="4" name="Рисунок 4" descr="C:\Users\User\Desktop\Картинки\Новая папка\IMG_20210226_12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\Новая папка\IMG_20210226_123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85" cy="145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7E8" w:rsidRPr="002657E8" w:rsidSect="00FB5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5"/>
  <w:proofState w:spelling="clean" w:grammar="clean"/>
  <w:defaultTabStop w:val="708"/>
  <w:characterSpacingControl w:val="doNotCompress"/>
  <w:compat/>
  <w:rsids>
    <w:rsidRoot w:val="002657E8"/>
    <w:rsid w:val="002657E8"/>
    <w:rsid w:val="00297637"/>
    <w:rsid w:val="00FB5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2021-03-08T13:16:00Z</dcterms:created>
  <dcterms:modified xsi:type="dcterms:W3CDTF">2021-03-08T13:34:00Z</dcterms:modified>
</cp:coreProperties>
</file>